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i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Мероприятия по осуществлению федерального государственного контроля  (надзора) за деятельностью подразделений охраны юридических лиц с особыми уставными задачами, подразделений ведомственной охраны по итогам 6 месяцев 2026 года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sz w:val="28"/>
          <w:szCs w:val="28"/>
          <w:u w:val="none"/>
          <w:lang w:val="ru-RU" w:eastAsia="zh-CN" w:bidi="ar-SA"/>
        </w:rPr>
        <w:tab/>
        <w:t xml:space="preserve">На территории обслуживания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lang w:val="ru-RU" w:eastAsia="zh-CN" w:bidi="ar-SA"/>
        </w:rPr>
        <w:t xml:space="preserve">Управления Росгвардии                                 по Калининградской области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shd w:fill="FFFFFF" w:val="clear"/>
          <w:lang w:val="ru-RU" w:eastAsia="zh-CN" w:bidi="ar-SA"/>
        </w:rPr>
        <w:t>осуществля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shd w:fill="FFFFFF" w:val="clear"/>
          <w:lang w:val="ru-RU" w:eastAsia="zh-CN" w:bidi="ar-SA"/>
        </w:rPr>
        <w:t>ю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shd w:fill="FFFFFF" w:val="clear"/>
          <w:lang w:val="ru-RU" w:eastAsia="zh-CN" w:bidi="ar-SA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8"/>
          <w:szCs w:val="28"/>
          <w:lang w:val="ru-RU" w:eastAsia="zh-CN" w:bidi="ar-SA"/>
        </w:rPr>
        <w:t xml:space="preserve"> свою</w:t>
      </w:r>
      <w:r>
        <w:rPr>
          <w:rFonts w:cs="Times New Roman" w:ascii="Times New Roman" w:hAnsi="Times New Roman"/>
          <w:b w:val="false"/>
          <w:bCs w:val="false"/>
          <w:color w:val="000000"/>
          <w:spacing w:val="0"/>
          <w:sz w:val="28"/>
          <w:szCs w:val="28"/>
        </w:rPr>
        <w:t xml:space="preserve"> деятельностью                              7 подразделения охраны юридических лиц с особыми уставными задачами и 9 подразделений ведомственной охраны.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val="ru-RU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kern w:val="0"/>
          <w:sz w:val="28"/>
          <w:szCs w:val="28"/>
          <w:lang w:val="ru-RU" w:eastAsia="zh-CN" w:bidi="ar-SA"/>
        </w:rPr>
        <w:t xml:space="preserve">За 6 месяцев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sz w:val="28"/>
          <w:szCs w:val="28"/>
          <w:lang w:val="ru-RU" w:eastAsia="zh-CN" w:bidi="ar-SA"/>
        </w:rPr>
        <w:t>2026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eastAsia="zh-CN" w:bidi="ar-SA"/>
        </w:rPr>
        <w:t xml:space="preserve"> 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 xml:space="preserve">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eastAsia="zh-CN" w:bidi="ar-SA"/>
        </w:rPr>
        <w:t>Управления Росгвардии                    по Калининградской области проведено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провер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eastAsia="zh-CN" w:bidi="ar-SA"/>
        </w:rPr>
        <w:t>, из них 2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FFFFFF" w:val="clear"/>
          <w:lang w:val="ru-RU" w:eastAsia="zh-CN" w:bidi="hi-IN"/>
        </w:rPr>
        <w:t xml:space="preserve">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eastAsia="zh-CN" w:bidi="ar-SA"/>
        </w:rPr>
        <w:t>плановых,  1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FFFFFF" w:val="clear"/>
          <w:lang w:val="ru-RU" w:eastAsia="zh-CN" w:bidi="hi-IN"/>
        </w:rPr>
        <w:t xml:space="preserve"> –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u w:val="none"/>
          <w:lang w:val="ru-RU" w:eastAsia="zh-CN" w:bidi="ar-SA"/>
        </w:rPr>
        <w:t>внеплановых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ab/>
        <w:t xml:space="preserve">По результатам проверок выявлено 7 нарушений обязательных требований, выдано 3 обязательных к исполнению предписание об устранении выявленных нарушений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и 2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lang w:val="ru-RU" w:eastAsia="zh-CN" w:bidi="hi-IN"/>
        </w:rPr>
        <w:t>предостережения о недопустимости нарушения обязательных требований.</w:t>
      </w:r>
    </w:p>
    <w:p>
      <w:pPr>
        <w:pStyle w:val="Normal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  <w:u w:val="none"/>
        </w:rPr>
        <w:tab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Style w:val="Style10"/>
          <w:rFonts w:ascii="Times New Roman" w:hAnsi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z w:val="28"/>
          <w:szCs w:val="28"/>
          <w:highlight w:val="white"/>
          <w:u w:val="none"/>
          <w:lang w:bidi="ar-SA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z w:val="28"/>
          <w:szCs w:val="28"/>
          <w:highlight w:val="white"/>
          <w:u w:val="none"/>
          <w:lang w:bidi="ar-S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auto"/>
          <w:sz w:val="28"/>
          <w:szCs w:val="28"/>
          <w:u w:val="single"/>
          <w:lang w:val="ru-RU" w:eastAsia="ru-RU" w:bidi="ar-SA"/>
        </w:rPr>
        <w:t xml:space="preserve">Мероприятия по осуществлению федерального государственного контроля  (надзора) за обеспечением безопасности объектов </w:t>
      </w:r>
      <w:r>
        <w:rPr>
          <w:rFonts w:eastAsia="Tahoma" w:cs="Times New Roman" w:ascii="Times New Roman" w:hAnsi="Times New Roman"/>
          <w:b/>
          <w:bCs/>
          <w:i/>
          <w:iCs/>
          <w:color w:val="auto"/>
          <w:kern w:val="2"/>
          <w:sz w:val="28"/>
          <w:szCs w:val="28"/>
          <w:u w:val="single"/>
          <w:lang w:val="ru-RU" w:eastAsia="zh-CN" w:bidi="hi-IN"/>
        </w:rPr>
        <w:t xml:space="preserve">топливно-энергетического комплекса по итогам 6 месяцев 2026 года </w:t>
      </w:r>
    </w:p>
    <w:p>
      <w:pPr>
        <w:pStyle w:val="Normal"/>
        <w:suppressAutoHyphens w:val="true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 w:bidi="ar-SA"/>
        </w:rPr>
        <w:tab/>
        <w:t xml:space="preserve">На территории Калининградской области функционирует                         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/>
        </w:rPr>
        <w:t>93 категорированных о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 w:bidi="ar-SA"/>
        </w:rPr>
        <w:t xml:space="preserve">бъекта ТЭК (1 – высокой категории опасности,               11 – средней, 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/>
        </w:rPr>
        <w:t xml:space="preserve">81 </w:t>
      </w:r>
      <w:r>
        <w:rPr>
          <w:rFonts w:eastAsia="Times New Roman;Times New Roman" w:cs="Times New Roman;Times New Roman" w:ascii="Times New Roman" w:hAnsi="Times New Roman"/>
          <w:color w:val="000000"/>
          <w:sz w:val="28"/>
          <w:szCs w:val="28"/>
          <w:shd w:fill="FFFFFF" w:val="clear"/>
          <w:lang w:eastAsia="ar-SA" w:bidi="ar-SA"/>
        </w:rPr>
        <w:t>– низкой).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kern w:val="0"/>
          <w:sz w:val="28"/>
          <w:szCs w:val="28"/>
          <w:lang w:val="ru-RU" w:eastAsia="zh-CN" w:bidi="ar-SA"/>
        </w:rPr>
        <w:tab/>
        <w:t xml:space="preserve">За 6 месяцев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olor w:val="000000"/>
          <w:spacing w:val="0"/>
          <w:sz w:val="28"/>
          <w:szCs w:val="28"/>
          <w:lang w:val="ru-RU" w:eastAsia="zh-CN" w:bidi="ar-SA"/>
        </w:rPr>
        <w:t>2026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bidi="ar-SA"/>
        </w:rPr>
        <w:t xml:space="preserve"> год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 xml:space="preserve">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lang w:val="ru-RU" w:bidi="ar-SA"/>
        </w:rPr>
        <w:t>Управления Росгвардии                    по Калининградской области проведена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21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bidi="ar-SA"/>
        </w:rPr>
        <w:t xml:space="preserve"> провер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bidi="ar-SA"/>
        </w:rPr>
        <w:t xml:space="preserve"> объектов               топливно-энергетического комплекса, из них 5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FFFFFF" w:val="clear"/>
          <w:lang w:val="ru-RU" w:eastAsia="zh-CN" w:bidi="hi-IN"/>
        </w:rPr>
        <w:t xml:space="preserve">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val="ru-RU" w:bidi="ar-SA"/>
        </w:rPr>
        <w:t>плановых, 16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u w:val="none"/>
          <w:shd w:fill="FFFFFF" w:val="clear"/>
          <w:lang w:val="ru-RU" w:eastAsia="zh-CN" w:bidi="hi-IN"/>
        </w:rPr>
        <w:t xml:space="preserve"> –</w:t>
      </w:r>
      <w:r>
        <w:rPr>
          <w:rFonts w:eastAsia="Tahoma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highlight w:val="white"/>
          <w:u w:val="none"/>
          <w:lang w:val="ru-RU" w:bidi="ar-SA"/>
        </w:rPr>
        <w:t>внеплановых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bidi="ar-SA"/>
        </w:rPr>
        <w:t>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kern w:val="0"/>
          <w:sz w:val="28"/>
          <w:szCs w:val="28"/>
          <w:highlight w:val="white"/>
          <w:u w:val="none"/>
          <w:lang w:val="ru-RU" w:eastAsia="ar-SA" w:bidi="ar-SA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kern w:val="0"/>
          <w:sz w:val="28"/>
          <w:szCs w:val="28"/>
          <w:highlight w:val="white"/>
          <w:u w:val="none"/>
          <w:lang w:val="ru-RU" w:eastAsia="ar-SA" w:bidi="ar-SA"/>
        </w:rPr>
        <w:t>По результатам проверок нарушени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ar-SA" w:bidi="ar-SA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kern w:val="0"/>
          <w:sz w:val="28"/>
          <w:szCs w:val="28"/>
          <w:highlight w:val="white"/>
          <w:u w:val="none"/>
          <w:lang w:val="ru-RU" w:eastAsia="ar-SA" w:bidi="ar-SA"/>
        </w:rPr>
        <w:t xml:space="preserve"> обязательных требований                       не выявлено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eastAsia="ar-SA" w:bidi="ar-SA"/>
        </w:rPr>
        <w:t>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lang w:val="ru-RU" w:eastAsia="zh-CN" w:bidi="hi-IN"/>
        </w:rPr>
        <w:tab/>
        <w:t>Выданы предостережения о недопустимости нарушения обязательных требований в отношении 17 объектов ТЭК.</w:t>
      </w:r>
    </w:p>
    <w:p>
      <w:pPr>
        <w:pStyle w:val="Normal"/>
        <w:jc w:val="center"/>
        <w:rPr>
          <w:rFonts w:ascii="Times New Roman" w:hAnsi="Times New Roman"/>
          <w:i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</w:r>
    </w:p>
    <w:p>
      <w:pPr>
        <w:pStyle w:val="Normal"/>
        <w:spacing w:before="0" w:after="200"/>
        <w:jc w:val="center"/>
        <w:rPr>
          <w:rStyle w:val="Style10"/>
          <w:rFonts w:ascii="Times New Roman" w:hAnsi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bidi="ar-SA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u w:val="none"/>
          <w:lang w:val="ru-RU" w:bidi="ar-SA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60" w:top="574" w:footer="0" w:bottom="38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Sylfaen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/>
      <w:b/>
      <w:sz w:val="32"/>
    </w:rPr>
  </w:style>
  <w:style w:type="paragraph" w:styleId="Heading2">
    <w:name w:val="heading 2"/>
    <w:basedOn w:val="Normal"/>
    <w:next w:val="Normal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Heading3">
    <w:name w:val="heading 3"/>
    <w:basedOn w:val="Normal"/>
    <w:next w:val="Normal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  <w:color w:val="000000"/>
    </w:rPr>
  </w:style>
  <w:style w:type="paragraph" w:styleId="Heading4">
    <w:name w:val="heading 4"/>
    <w:basedOn w:val="Normal"/>
    <w:next w:val="Normal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Heading5">
    <w:name w:val="heading 5"/>
    <w:basedOn w:val="Normal"/>
    <w:next w:val="Normal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  <w:color w:val="000000"/>
      <w:sz w:val="22"/>
    </w:rPr>
  </w:style>
  <w:style w:type="character" w:styleId="Standard" w:default="1">
    <w:name w:val="Standard"/>
    <w:qFormat/>
    <w:rPr/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Heading31">
    <w:name w:val="Heading 31"/>
    <w:qFormat/>
    <w:rPr>
      <w:rFonts w:ascii="XO Thames" w:hAnsi="XO Thames"/>
      <w:b/>
      <w:i/>
      <w:color w:val="000000"/>
    </w:rPr>
  </w:style>
  <w:style w:type="character" w:styleId="DefaultParagraphFont">
    <w:name w:val="Default Paragraph Font"/>
    <w:qFormat/>
    <w:rPr/>
  </w:style>
  <w:style w:type="character" w:styleId="Contents3">
    <w:name w:val="Contents 3"/>
    <w:qFormat/>
    <w:rPr/>
  </w:style>
  <w:style w:type="character" w:styleId="Style9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eading51">
    <w:name w:val="Heading 51"/>
    <w:qFormat/>
    <w:rPr>
      <w:rFonts w:ascii="XO Thames" w:hAnsi="XO Thames"/>
      <w:b/>
      <w:color w:val="000000"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qFormat/>
    <w:rPr>
      <w:color w:val="0000FF"/>
      <w:u w:val="single"/>
    </w:rPr>
  </w:style>
  <w:style w:type="character" w:styleId="Footnote">
    <w:name w:val="Footnote"/>
    <w:basedOn w:val="Standard"/>
    <w:qFormat/>
    <w:rPr>
      <w:rFonts w:ascii="Times New Roman" w:hAnsi="Times New Roman"/>
      <w:sz w:val="20"/>
    </w:rPr>
  </w:style>
  <w:style w:type="character" w:styleId="Contents1">
    <w:name w:val="Contents 1"/>
    <w:qFormat/>
    <w:rPr>
      <w:rFonts w:ascii="XO Thames" w:hAnsi="XO Thames"/>
      <w:b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/>
  </w:style>
  <w:style w:type="character" w:styleId="Contents8">
    <w:name w:val="Contents 8"/>
    <w:qFormat/>
    <w:rPr/>
  </w:style>
  <w:style w:type="character" w:styleId="Contents5">
    <w:name w:val="Contents 5"/>
    <w:qFormat/>
    <w:rPr/>
  </w:style>
  <w:style w:type="character" w:styleId="Subtitle1">
    <w:name w:val="Subtitle1"/>
    <w:qFormat/>
    <w:rPr>
      <w:rFonts w:ascii="XO Thames" w:hAnsi="XO Thames"/>
      <w:i/>
      <w:color w:val="616161"/>
      <w:sz w:val="24"/>
    </w:rPr>
  </w:style>
  <w:style w:type="character" w:styleId="toc10">
    <w:name w:val="toc 10"/>
    <w:qFormat/>
    <w:rPr/>
  </w:style>
  <w:style w:type="character" w:styleId="Title1">
    <w:name w:val="Title1"/>
    <w:qFormat/>
    <w:rPr>
      <w:rFonts w:ascii="XO Thames" w:hAnsi="XO Thames"/>
      <w:b/>
      <w:sz w:val="52"/>
    </w:rPr>
  </w:style>
  <w:style w:type="character" w:styleId="Heading41">
    <w:name w:val="Heading 41"/>
    <w:qFormat/>
    <w:rPr>
      <w:rFonts w:ascii="XO Thames" w:hAnsi="XO Thames"/>
      <w:b/>
      <w:color w:val="595959"/>
      <w:sz w:val="26"/>
    </w:rPr>
  </w:style>
  <w:style w:type="character" w:styleId="Heading21">
    <w:name w:val="Heading 21"/>
    <w:qFormat/>
    <w:rPr>
      <w:rFonts w:ascii="XO Thames" w:hAnsi="XO Thames"/>
      <w:b/>
      <w:color w:val="00A0FF"/>
      <w:sz w:val="26"/>
    </w:rPr>
  </w:style>
  <w:style w:type="character" w:styleId="Style10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">
    <w:name w:val="Основной текст (2)_"/>
    <w:basedOn w:val="DefaultParagraphFont"/>
    <w:qFormat/>
    <w:rPr>
      <w:rFonts w:ascii="Times New Roman" w:hAnsi="Times New Roman" w:cs="Times New Roman"/>
      <w:spacing w:val="10"/>
      <w:sz w:val="20"/>
      <w:szCs w:val="20"/>
    </w:rPr>
  </w:style>
  <w:style w:type="character" w:styleId="2Sylfaen">
    <w:name w:val="Основной текст (2) + Sylfaen"/>
    <w:basedOn w:val="2"/>
    <w:qFormat/>
    <w:rPr>
      <w:rFonts w:ascii="Sylfaen" w:hAnsi="Sylfaen" w:cs="Sylfaen"/>
      <w:spacing w:val="0"/>
      <w:sz w:val="26"/>
      <w:szCs w:val="26"/>
    </w:rPr>
  </w:style>
  <w:style w:type="character" w:styleId="Style11">
    <w:name w:val="Основной шрифт абзаца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basedOn w:val="Normal"/>
    <w:next w:val="Normal"/>
    <w:uiPriority w:val="39"/>
    <w:pPr>
      <w:widowControl/>
      <w:bidi w:val="0"/>
      <w:ind w:hanging="0" w:left="200" w:right="0"/>
      <w:jc w:val="left"/>
    </w:pPr>
    <w:rPr/>
  </w:style>
  <w:style w:type="paragraph" w:styleId="TOC4">
    <w:name w:val="toc 4"/>
    <w:basedOn w:val="Normal"/>
    <w:next w:val="Normal"/>
    <w:uiPriority w:val="39"/>
    <w:pPr>
      <w:widowControl/>
      <w:bidi w:val="0"/>
      <w:ind w:hanging="0" w:left="600" w:right="0"/>
      <w:jc w:val="left"/>
    </w:pPr>
    <w:rPr/>
  </w:style>
  <w:style w:type="paragraph" w:styleId="TOC6">
    <w:name w:val="toc 6"/>
    <w:basedOn w:val="Normal"/>
    <w:next w:val="Normal"/>
    <w:uiPriority w:val="39"/>
    <w:pPr>
      <w:widowControl/>
      <w:bidi w:val="0"/>
      <w:ind w:hanging="0" w:left="1000" w:right="0"/>
      <w:jc w:val="left"/>
    </w:pPr>
    <w:rPr/>
  </w:style>
  <w:style w:type="paragraph" w:styleId="TOC7">
    <w:name w:val="toc 7"/>
    <w:basedOn w:val="Normal"/>
    <w:next w:val="Normal"/>
    <w:uiPriority w:val="39"/>
    <w:pPr>
      <w:widowControl/>
      <w:bidi w:val="0"/>
      <w:ind w:hanging="0" w:left="1200" w:right="0"/>
      <w:jc w:val="left"/>
    </w:pPr>
    <w:rPr/>
  </w:style>
  <w:style w:type="paragraph" w:styleId="DefaultParagraphFont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basedOn w:val="Normal"/>
    <w:next w:val="Normal"/>
    <w:uiPriority w:val="39"/>
    <w:pPr>
      <w:widowControl/>
      <w:bidi w:val="0"/>
      <w:ind w:hanging="0" w:left="400" w:right="0"/>
      <w:jc w:val="left"/>
    </w:pPr>
    <w:rPr/>
  </w:style>
  <w:style w:type="paragraph" w:styleId="FootnoteCharacters1">
    <w:name w:val="Footnote Characters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basedOn w:val="Normal"/>
    <w:qFormat/>
    <w:pPr>
      <w:spacing w:lineRule="auto" w:line="240" w:before="0" w:after="0"/>
    </w:pPr>
    <w:rPr>
      <w:rFonts w:ascii="Times New Roman" w:hAnsi="Times New Roman"/>
      <w:sz w:val="20"/>
    </w:rPr>
  </w:style>
  <w:style w:type="paragraph" w:styleId="TOC1">
    <w:name w:val="toc 1"/>
    <w:basedOn w:val="Normal"/>
    <w:next w:val="Normal"/>
    <w:uiPriority w:val="39"/>
    <w:pPr>
      <w:widowControl/>
      <w:bidi w:val="0"/>
      <w:ind w:hanging="0" w:left="0" w:right="0"/>
      <w:jc w:val="left"/>
    </w:pPr>
    <w:rPr>
      <w:rFonts w:ascii="XO Thames" w:hAnsi="XO Thames"/>
      <w:b/>
    </w:rPr>
  </w:style>
  <w:style w:type="paragraph" w:styleId="Style14">
    <w:name w:val="Верхний и нижний колонтитулы"/>
    <w:qFormat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basedOn w:val="Normal"/>
    <w:next w:val="Normal"/>
    <w:uiPriority w:val="39"/>
    <w:pPr>
      <w:widowControl/>
      <w:bidi w:val="0"/>
      <w:ind w:hanging="0" w:left="1600" w:right="0"/>
      <w:jc w:val="left"/>
    </w:pPr>
    <w:rPr/>
  </w:style>
  <w:style w:type="paragraph" w:styleId="TOC8">
    <w:name w:val="toc 8"/>
    <w:basedOn w:val="Normal"/>
    <w:next w:val="Normal"/>
    <w:uiPriority w:val="39"/>
    <w:pPr>
      <w:widowControl/>
      <w:bidi w:val="0"/>
      <w:ind w:hanging="0" w:left="1400" w:right="0"/>
      <w:jc w:val="left"/>
    </w:pPr>
    <w:rPr/>
  </w:style>
  <w:style w:type="paragraph" w:styleId="TOC5">
    <w:name w:val="toc 5"/>
    <w:basedOn w:val="Normal"/>
    <w:next w:val="Normal"/>
    <w:uiPriority w:val="39"/>
    <w:pPr>
      <w:widowControl/>
      <w:bidi w:val="0"/>
      <w:ind w:hanging="0" w:left="800" w:right="0"/>
      <w:jc w:val="left"/>
    </w:pPr>
    <w:rPr/>
  </w:style>
  <w:style w:type="paragraph" w:styleId="Subtitle">
    <w:name w:val="Subtitle"/>
    <w:basedOn w:val="Normal"/>
    <w:next w:val="Normal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>
    <w:name w:val="toc 101"/>
    <w:next w:val="Normal"/>
    <w:uiPriority w:val="39"/>
    <w:qFormat/>
    <w:pPr>
      <w:widowControl/>
      <w:suppressAutoHyphens w:val="true"/>
      <w:bidi w:val="0"/>
      <w:spacing w:before="0" w:after="0"/>
      <w:ind w:hanging="0" w:left="180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itle">
    <w:name w:val="Title"/>
    <w:basedOn w:val="Normal"/>
    <w:next w:val="Normal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Style15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Style14"/>
    <w:pPr>
      <w:suppressLineNumbers/>
      <w:tabs>
        <w:tab w:val="clear" w:pos="708"/>
        <w:tab w:val="center" w:pos="4535" w:leader="none"/>
        <w:tab w:val="right" w:pos="9071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Tahoma" w:cs="Noto Sans Devanagari;Times New Roman"/>
      <w:color w:val="auto"/>
      <w:kern w:val="2"/>
      <w:sz w:val="24"/>
      <w:szCs w:val="24"/>
      <w:lang w:val="ru-RU" w:eastAsia="zh-CN" w:bidi="hi-IN"/>
    </w:rPr>
  </w:style>
  <w:style w:type="table" w:default="1" w:styleId="Style_2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">
              <a:schemeClr val="phClr">
                <a:tint val="37000"/>
              </a:schemeClr>
            </a:gs>
            <a:gs pos="1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">
              <a:schemeClr val="phClr">
                <a:shade val="93000"/>
              </a:schemeClr>
            </a:gs>
            <a:gs pos="1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">
              <a:schemeClr val="phClr">
                <a:tint val="45000"/>
                <a:shade val="99000"/>
              </a:schemeClr>
            </a:gs>
            <a:gs pos="1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14588</TotalTime>
  <Application>LibreOffice/25.8.3.2$Linux_X86_64 LibreOffice_project/580$Build-2</Application>
  <AppVersion>15.0000</AppVersion>
  <Pages>1</Pages>
  <Words>176</Words>
  <Characters>1321</Characters>
  <CharactersWithSpaces>1683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2026-07-30T17:06:57Z</cp:lastPrinted>
  <dcterms:modified xsi:type="dcterms:W3CDTF">2026-07-31T08:18:25Z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0</vt:bool>
  </property>
</Properties>
</file>